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335B" w14:textId="31B41EEE" w:rsidR="00353793" w:rsidRPr="00DD6C5C" w:rsidRDefault="00DD6C5C">
      <w:pPr>
        <w:rPr>
          <w:rFonts w:ascii="Century Gothic" w:hAnsi="Century Gothic"/>
          <w:b/>
          <w:bCs/>
          <w:sz w:val="22"/>
          <w:szCs w:val="22"/>
        </w:rPr>
      </w:pPr>
      <w:r w:rsidRPr="00DD6C5C">
        <w:rPr>
          <w:rFonts w:ascii="Century Gothic" w:hAnsi="Century Gothic"/>
          <w:b/>
          <w:bCs/>
          <w:sz w:val="22"/>
          <w:szCs w:val="22"/>
        </w:rPr>
        <w:t xml:space="preserve">Resources from April 1, </w:t>
      </w:r>
      <w:proofErr w:type="gramStart"/>
      <w:r w:rsidRPr="00DD6C5C">
        <w:rPr>
          <w:rFonts w:ascii="Century Gothic" w:hAnsi="Century Gothic"/>
          <w:b/>
          <w:bCs/>
          <w:sz w:val="22"/>
          <w:szCs w:val="22"/>
        </w:rPr>
        <w:t>2022</w:t>
      </w:r>
      <w:proofErr w:type="gramEnd"/>
      <w:r w:rsidRPr="00DD6C5C">
        <w:rPr>
          <w:rFonts w:ascii="Century Gothic" w:hAnsi="Century Gothic"/>
          <w:b/>
          <w:bCs/>
          <w:sz w:val="22"/>
          <w:szCs w:val="22"/>
        </w:rPr>
        <w:t xml:space="preserve"> Handheld Finger Labyrinth Walk</w:t>
      </w:r>
    </w:p>
    <w:p w14:paraId="66135325" w14:textId="0E69A59C" w:rsidR="00DD6C5C" w:rsidRPr="00DD6C5C" w:rsidRDefault="00DD6C5C">
      <w:pPr>
        <w:rPr>
          <w:rFonts w:ascii="Century Gothic" w:hAnsi="Century Gothic"/>
          <w:sz w:val="22"/>
          <w:szCs w:val="22"/>
        </w:rPr>
      </w:pPr>
    </w:p>
    <w:p w14:paraId="052C5891"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When the human world feels heavy, take yourself to </w:t>
      </w:r>
    </w:p>
    <w:p w14:paraId="114E5C57"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the homely arms of oak, into the whispers of the ocean and find the call of bird.</w:t>
      </w:r>
    </w:p>
    <w:p w14:paraId="063928C9"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Let new languages, new sounds, new meanings fill your bones.</w:t>
      </w:r>
    </w:p>
    <w:p w14:paraId="59DE5CD1"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Let the beauty of this more than human world </w:t>
      </w:r>
      <w:proofErr w:type="gramStart"/>
      <w:r w:rsidRPr="00DD6C5C">
        <w:rPr>
          <w:rFonts w:ascii="Century Gothic" w:eastAsia="Times New Roman" w:hAnsi="Century Gothic" w:cs="Arial"/>
          <w:color w:val="050505"/>
          <w:sz w:val="22"/>
          <w:szCs w:val="22"/>
        </w:rPr>
        <w:t>settle</w:t>
      </w:r>
      <w:proofErr w:type="gramEnd"/>
      <w:r w:rsidRPr="00DD6C5C">
        <w:rPr>
          <w:rFonts w:ascii="Century Gothic" w:eastAsia="Times New Roman" w:hAnsi="Century Gothic" w:cs="Arial"/>
          <w:color w:val="050505"/>
          <w:sz w:val="22"/>
          <w:szCs w:val="22"/>
        </w:rPr>
        <w:t xml:space="preserve"> your frightened heart. </w:t>
      </w:r>
    </w:p>
    <w:p w14:paraId="429BA7CD"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Let your wider community show you, strengthen you, let them tell you stories of the wildness that is seeded from the darkness.</w:t>
      </w:r>
    </w:p>
    <w:p w14:paraId="68813032"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Find the white of blackthorn blossom amidst the bare spaces, the gold of celandine and the song of the bee.</w:t>
      </w:r>
    </w:p>
    <w:p w14:paraId="3F22EE5E"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Let rose and hawthorn hold your heart, and nettle strengthen your resolve.</w:t>
      </w:r>
    </w:p>
    <w:p w14:paraId="3A1F5DD2"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Let dandelion’s medicine speak to you of courage, weaving tales of tenacity and rewilding into your gut. </w:t>
      </w:r>
    </w:p>
    <w:p w14:paraId="605F1AAD"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Find the verdant seedlings grown from death, the young Elder birthed from a breaking.</w:t>
      </w:r>
    </w:p>
    <w:p w14:paraId="3B8F5370"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Watch how the little alchemists, the insects, the </w:t>
      </w:r>
      <w:proofErr w:type="gramStart"/>
      <w:r w:rsidRPr="00DD6C5C">
        <w:rPr>
          <w:rFonts w:ascii="Century Gothic" w:eastAsia="Times New Roman" w:hAnsi="Century Gothic" w:cs="Arial"/>
          <w:color w:val="050505"/>
          <w:sz w:val="22"/>
          <w:szCs w:val="22"/>
        </w:rPr>
        <w:t>fungi</w:t>
      </w:r>
      <w:proofErr w:type="gramEnd"/>
      <w:r w:rsidRPr="00DD6C5C">
        <w:rPr>
          <w:rFonts w:ascii="Century Gothic" w:eastAsia="Times New Roman" w:hAnsi="Century Gothic" w:cs="Arial"/>
          <w:color w:val="050505"/>
          <w:sz w:val="22"/>
          <w:szCs w:val="22"/>
        </w:rPr>
        <w:t xml:space="preserve"> and the worms eat the shit and turn it into gold.</w:t>
      </w:r>
    </w:p>
    <w:p w14:paraId="0480BB72"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You are more than stagnant human in concrete and chaos.</w:t>
      </w:r>
    </w:p>
    <w:p w14:paraId="59A3AA07"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You are wild, wise and ensouled.</w:t>
      </w:r>
    </w:p>
    <w:p w14:paraId="76BEAF6C"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Let yourself remember.</w:t>
      </w:r>
    </w:p>
    <w:p w14:paraId="0C5CBD1F" w14:textId="77777777" w:rsidR="00DD6C5C" w:rsidRPr="00DD6C5C" w:rsidRDefault="00DD6C5C" w:rsidP="00DD6C5C">
      <w:pPr>
        <w:shd w:val="clear" w:color="auto" w:fill="FFFFFF"/>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Brigit Anna McNeill</w:t>
      </w:r>
    </w:p>
    <w:p w14:paraId="5CCFFD8A" w14:textId="77777777" w:rsidR="00DD6C5C" w:rsidRPr="00DD6C5C" w:rsidRDefault="00DD6C5C" w:rsidP="00DD6C5C">
      <w:pPr>
        <w:shd w:val="clear" w:color="auto" w:fill="FFFFFF"/>
        <w:rPr>
          <w:rFonts w:ascii="Century Gothic" w:eastAsia="Times New Roman" w:hAnsi="Century Gothic" w:cs="Arial"/>
          <w:color w:val="050505"/>
          <w:sz w:val="22"/>
          <w:szCs w:val="22"/>
        </w:rPr>
      </w:pPr>
    </w:p>
    <w:p w14:paraId="323E8893" w14:textId="77777777" w:rsidR="00DD6C5C" w:rsidRPr="00DD6C5C" w:rsidRDefault="00DD6C5C" w:rsidP="00DD6C5C">
      <w:pPr>
        <w:shd w:val="clear" w:color="auto" w:fill="FFFFFF"/>
        <w:rPr>
          <w:rFonts w:ascii="Century Gothic" w:eastAsia="Times New Roman" w:hAnsi="Century Gothic" w:cs="Arial"/>
          <w:b/>
          <w:bCs/>
          <w:color w:val="222222"/>
          <w:sz w:val="22"/>
          <w:szCs w:val="22"/>
        </w:rPr>
      </w:pPr>
      <w:r w:rsidRPr="00DD6C5C">
        <w:rPr>
          <w:rFonts w:ascii="Century Gothic" w:eastAsia="Times New Roman" w:hAnsi="Century Gothic" w:cs="Arial"/>
          <w:b/>
          <w:bCs/>
          <w:color w:val="050505"/>
          <w:sz w:val="22"/>
          <w:szCs w:val="22"/>
        </w:rPr>
        <w:t xml:space="preserve">Translation of </w:t>
      </w:r>
      <w:r w:rsidRPr="00DD6C5C">
        <w:rPr>
          <w:rFonts w:ascii="Century Gothic" w:eastAsia="Times New Roman" w:hAnsi="Century Gothic" w:cs="Arial"/>
          <w:b/>
          <w:bCs/>
          <w:color w:val="050505"/>
          <w:sz w:val="22"/>
          <w:szCs w:val="22"/>
          <w:shd w:val="clear" w:color="auto" w:fill="E4E6EB"/>
        </w:rPr>
        <w:t>Hildegard ’s</w:t>
      </w:r>
    </w:p>
    <w:p w14:paraId="240A4965" w14:textId="71C9A855" w:rsidR="00DD6C5C" w:rsidRPr="00DD6C5C" w:rsidRDefault="00DD6C5C" w:rsidP="00DD6C5C">
      <w:pPr>
        <w:shd w:val="clear" w:color="auto" w:fill="FFFFFF"/>
        <w:rPr>
          <w:rFonts w:ascii="Century Gothic" w:eastAsia="Times New Roman" w:hAnsi="Century Gothic" w:cs="Arial"/>
          <w:b/>
          <w:bCs/>
          <w:color w:val="050505"/>
          <w:sz w:val="22"/>
          <w:szCs w:val="22"/>
          <w:shd w:val="clear" w:color="auto" w:fill="E4E6EB"/>
        </w:rPr>
      </w:pPr>
      <w:r w:rsidRPr="00DD6C5C">
        <w:rPr>
          <w:rFonts w:ascii="Century Gothic" w:eastAsia="Times New Roman" w:hAnsi="Century Gothic" w:cs="Arial"/>
          <w:b/>
          <w:bCs/>
          <w:color w:val="050505"/>
          <w:sz w:val="22"/>
          <w:szCs w:val="22"/>
          <w:shd w:val="clear" w:color="auto" w:fill="E4E6EB"/>
        </w:rPr>
        <w:t xml:space="preserve">O </w:t>
      </w:r>
      <w:proofErr w:type="spellStart"/>
      <w:r w:rsidRPr="00DD6C5C">
        <w:rPr>
          <w:rFonts w:ascii="Century Gothic" w:eastAsia="Times New Roman" w:hAnsi="Century Gothic" w:cs="Arial"/>
          <w:b/>
          <w:bCs/>
          <w:color w:val="050505"/>
          <w:sz w:val="22"/>
          <w:szCs w:val="22"/>
          <w:shd w:val="clear" w:color="auto" w:fill="E4E6EB"/>
        </w:rPr>
        <w:t>viridissima</w:t>
      </w:r>
      <w:proofErr w:type="spellEnd"/>
      <w:r w:rsidRPr="00DD6C5C">
        <w:rPr>
          <w:rFonts w:ascii="Century Gothic" w:eastAsia="Times New Roman" w:hAnsi="Century Gothic" w:cs="Arial"/>
          <w:b/>
          <w:bCs/>
          <w:color w:val="050505"/>
          <w:sz w:val="22"/>
          <w:szCs w:val="22"/>
          <w:shd w:val="clear" w:color="auto" w:fill="E4E6EB"/>
        </w:rPr>
        <w:t xml:space="preserve"> virga</w:t>
      </w:r>
    </w:p>
    <w:p w14:paraId="604BBA37" w14:textId="77777777" w:rsidR="00DD6C5C" w:rsidRPr="00DD6C5C" w:rsidRDefault="00DD6C5C" w:rsidP="00DD6C5C">
      <w:pPr>
        <w:shd w:val="clear" w:color="auto" w:fill="FFFFFF"/>
        <w:rPr>
          <w:rFonts w:ascii="Century Gothic" w:eastAsia="Times New Roman" w:hAnsi="Century Gothic" w:cs="Arial"/>
          <w:color w:val="222222"/>
          <w:sz w:val="22"/>
          <w:szCs w:val="22"/>
        </w:rPr>
      </w:pPr>
    </w:p>
    <w:p w14:paraId="5FA190F5"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1. O branch of freshest green, O hail! Within the windy gusts of saints upon a quest you swayed and sprouted forth. </w:t>
      </w:r>
    </w:p>
    <w:p w14:paraId="251A4BBF"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p>
    <w:p w14:paraId="1D4F06B7"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2. When it was time, you blossomed in your boughs— “Hail, hail!” you heard, for in you seeped the sunlight’s warmth like balsam’s sweet perfume. </w:t>
      </w:r>
    </w:p>
    <w:p w14:paraId="44CF5F89"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p>
    <w:p w14:paraId="69829EA8"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3. For in you bloomed so beautiful a </w:t>
      </w:r>
      <w:proofErr w:type="spellStart"/>
      <w:r w:rsidRPr="00DD6C5C">
        <w:rPr>
          <w:rFonts w:ascii="Century Gothic" w:eastAsia="Times New Roman" w:hAnsi="Century Gothic" w:cs="Arial"/>
          <w:color w:val="050505"/>
          <w:sz w:val="22"/>
          <w:szCs w:val="22"/>
        </w:rPr>
        <w:t>flow’r</w:t>
      </w:r>
      <w:proofErr w:type="spellEnd"/>
      <w:r w:rsidRPr="00DD6C5C">
        <w:rPr>
          <w:rFonts w:ascii="Century Gothic" w:eastAsia="Times New Roman" w:hAnsi="Century Gothic" w:cs="Arial"/>
          <w:color w:val="050505"/>
          <w:sz w:val="22"/>
          <w:szCs w:val="22"/>
        </w:rPr>
        <w:t xml:space="preserve">, whose fragrance wakened all the spices from their dried-out stupor. </w:t>
      </w:r>
    </w:p>
    <w:p w14:paraId="4624AC87"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p>
    <w:p w14:paraId="58510704"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4. They all appeared in full viridity. </w:t>
      </w:r>
    </w:p>
    <w:p w14:paraId="50DC14A9"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p>
    <w:p w14:paraId="04E46B79"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5. Then rained the heavens dew upon the grass and all the earth was cheered, for from her womb she brought forth fruit and for the birds up in the sky have nests in her. </w:t>
      </w:r>
    </w:p>
    <w:p w14:paraId="5ADAFA40"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p>
    <w:p w14:paraId="4F1B8867"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6. Then was prepared that food for humankind, the greatest joy of feasts! O Virgin sweet, in you can ne’er fail any joy. </w:t>
      </w:r>
    </w:p>
    <w:p w14:paraId="1235A040"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p>
    <w:p w14:paraId="06D997D4"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 xml:space="preserve">7. All this Eve chose to scorn. </w:t>
      </w:r>
    </w:p>
    <w:p w14:paraId="43A60C38" w14:textId="77777777" w:rsidR="00DD6C5C" w:rsidRDefault="00DD6C5C" w:rsidP="00DD6C5C">
      <w:pPr>
        <w:shd w:val="clear" w:color="auto" w:fill="FFFFFF"/>
        <w:spacing w:line="300" w:lineRule="atLeast"/>
        <w:rPr>
          <w:rFonts w:ascii="Century Gothic" w:eastAsia="Times New Roman" w:hAnsi="Century Gothic" w:cs="Arial"/>
          <w:color w:val="050505"/>
          <w:sz w:val="22"/>
          <w:szCs w:val="22"/>
        </w:rPr>
      </w:pPr>
    </w:p>
    <w:p w14:paraId="39AE60F0" w14:textId="64A25BBB" w:rsidR="00DD6C5C" w:rsidRPr="00DD6C5C" w:rsidRDefault="00DD6C5C" w:rsidP="00DD6C5C">
      <w:pPr>
        <w:shd w:val="clear" w:color="auto" w:fill="FFFFFF"/>
        <w:spacing w:line="300" w:lineRule="atLeast"/>
        <w:rPr>
          <w:rFonts w:ascii="Century Gothic" w:eastAsia="Times New Roman" w:hAnsi="Century Gothic" w:cs="Arial"/>
          <w:color w:val="050505"/>
          <w:sz w:val="22"/>
          <w:szCs w:val="22"/>
        </w:rPr>
      </w:pPr>
      <w:r w:rsidRPr="00DD6C5C">
        <w:rPr>
          <w:rFonts w:ascii="Century Gothic" w:eastAsia="Times New Roman" w:hAnsi="Century Gothic" w:cs="Arial"/>
          <w:color w:val="050505"/>
          <w:sz w:val="22"/>
          <w:szCs w:val="22"/>
        </w:rPr>
        <w:t>8. But now, let praise ring forth unto the Highest!</w:t>
      </w:r>
    </w:p>
    <w:p w14:paraId="06030C1F" w14:textId="77777777" w:rsidR="00DD6C5C" w:rsidRPr="00DD6C5C" w:rsidRDefault="00DD6C5C">
      <w:pPr>
        <w:rPr>
          <w:rFonts w:ascii="Century Gothic" w:hAnsi="Century Gothic"/>
          <w:sz w:val="22"/>
          <w:szCs w:val="22"/>
        </w:rPr>
      </w:pPr>
    </w:p>
    <w:sectPr w:rsidR="00DD6C5C" w:rsidRPr="00DD6C5C" w:rsidSect="00D0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5C"/>
    <w:rsid w:val="00353793"/>
    <w:rsid w:val="00D06E16"/>
    <w:rsid w:val="00DD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9DE96"/>
  <w15:chartTrackingRefBased/>
  <w15:docId w15:val="{9D3CDE73-3084-9846-91C1-3B969FF2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506">
      <w:bodyDiv w:val="1"/>
      <w:marLeft w:val="0"/>
      <w:marRight w:val="0"/>
      <w:marTop w:val="0"/>
      <w:marBottom w:val="0"/>
      <w:divBdr>
        <w:top w:val="none" w:sz="0" w:space="0" w:color="auto"/>
        <w:left w:val="none" w:sz="0" w:space="0" w:color="auto"/>
        <w:bottom w:val="none" w:sz="0" w:space="0" w:color="auto"/>
        <w:right w:val="none" w:sz="0" w:space="0" w:color="auto"/>
      </w:divBdr>
      <w:divsChild>
        <w:div w:id="1124541200">
          <w:marLeft w:val="0"/>
          <w:marRight w:val="0"/>
          <w:marTop w:val="0"/>
          <w:marBottom w:val="0"/>
          <w:divBdr>
            <w:top w:val="none" w:sz="0" w:space="0" w:color="auto"/>
            <w:left w:val="none" w:sz="0" w:space="0" w:color="auto"/>
            <w:bottom w:val="none" w:sz="0" w:space="0" w:color="auto"/>
            <w:right w:val="none" w:sz="0" w:space="0" w:color="auto"/>
          </w:divBdr>
          <w:divsChild>
            <w:div w:id="418140124">
              <w:marLeft w:val="0"/>
              <w:marRight w:val="0"/>
              <w:marTop w:val="0"/>
              <w:marBottom w:val="0"/>
              <w:divBdr>
                <w:top w:val="none" w:sz="0" w:space="0" w:color="auto"/>
                <w:left w:val="none" w:sz="0" w:space="0" w:color="auto"/>
                <w:bottom w:val="none" w:sz="0" w:space="0" w:color="auto"/>
                <w:right w:val="none" w:sz="0" w:space="0" w:color="auto"/>
              </w:divBdr>
            </w:div>
            <w:div w:id="935593696">
              <w:marLeft w:val="0"/>
              <w:marRight w:val="0"/>
              <w:marTop w:val="0"/>
              <w:marBottom w:val="0"/>
              <w:divBdr>
                <w:top w:val="none" w:sz="0" w:space="0" w:color="auto"/>
                <w:left w:val="none" w:sz="0" w:space="0" w:color="auto"/>
                <w:bottom w:val="none" w:sz="0" w:space="0" w:color="auto"/>
                <w:right w:val="none" w:sz="0" w:space="0" w:color="auto"/>
              </w:divBdr>
            </w:div>
          </w:divsChild>
        </w:div>
        <w:div w:id="54353268">
          <w:marLeft w:val="0"/>
          <w:marRight w:val="0"/>
          <w:marTop w:val="120"/>
          <w:marBottom w:val="0"/>
          <w:divBdr>
            <w:top w:val="none" w:sz="0" w:space="0" w:color="auto"/>
            <w:left w:val="none" w:sz="0" w:space="0" w:color="auto"/>
            <w:bottom w:val="none" w:sz="0" w:space="0" w:color="auto"/>
            <w:right w:val="none" w:sz="0" w:space="0" w:color="auto"/>
          </w:divBdr>
          <w:divsChild>
            <w:div w:id="653485517">
              <w:marLeft w:val="0"/>
              <w:marRight w:val="0"/>
              <w:marTop w:val="0"/>
              <w:marBottom w:val="0"/>
              <w:divBdr>
                <w:top w:val="none" w:sz="0" w:space="0" w:color="auto"/>
                <w:left w:val="none" w:sz="0" w:space="0" w:color="auto"/>
                <w:bottom w:val="none" w:sz="0" w:space="0" w:color="auto"/>
                <w:right w:val="none" w:sz="0" w:space="0" w:color="auto"/>
              </w:divBdr>
            </w:div>
          </w:divsChild>
        </w:div>
        <w:div w:id="2030402606">
          <w:marLeft w:val="0"/>
          <w:marRight w:val="0"/>
          <w:marTop w:val="120"/>
          <w:marBottom w:val="0"/>
          <w:divBdr>
            <w:top w:val="none" w:sz="0" w:space="0" w:color="auto"/>
            <w:left w:val="none" w:sz="0" w:space="0" w:color="auto"/>
            <w:bottom w:val="none" w:sz="0" w:space="0" w:color="auto"/>
            <w:right w:val="none" w:sz="0" w:space="0" w:color="auto"/>
          </w:divBdr>
          <w:divsChild>
            <w:div w:id="1508670709">
              <w:marLeft w:val="0"/>
              <w:marRight w:val="0"/>
              <w:marTop w:val="0"/>
              <w:marBottom w:val="0"/>
              <w:divBdr>
                <w:top w:val="none" w:sz="0" w:space="0" w:color="auto"/>
                <w:left w:val="none" w:sz="0" w:space="0" w:color="auto"/>
                <w:bottom w:val="none" w:sz="0" w:space="0" w:color="auto"/>
                <w:right w:val="none" w:sz="0" w:space="0" w:color="auto"/>
              </w:divBdr>
            </w:div>
          </w:divsChild>
        </w:div>
        <w:div w:id="2095122182">
          <w:marLeft w:val="0"/>
          <w:marRight w:val="0"/>
          <w:marTop w:val="120"/>
          <w:marBottom w:val="0"/>
          <w:divBdr>
            <w:top w:val="none" w:sz="0" w:space="0" w:color="auto"/>
            <w:left w:val="none" w:sz="0" w:space="0" w:color="auto"/>
            <w:bottom w:val="none" w:sz="0" w:space="0" w:color="auto"/>
            <w:right w:val="none" w:sz="0" w:space="0" w:color="auto"/>
          </w:divBdr>
          <w:divsChild>
            <w:div w:id="244843413">
              <w:marLeft w:val="0"/>
              <w:marRight w:val="0"/>
              <w:marTop w:val="0"/>
              <w:marBottom w:val="0"/>
              <w:divBdr>
                <w:top w:val="none" w:sz="0" w:space="0" w:color="auto"/>
                <w:left w:val="none" w:sz="0" w:space="0" w:color="auto"/>
                <w:bottom w:val="none" w:sz="0" w:space="0" w:color="auto"/>
                <w:right w:val="none" w:sz="0" w:space="0" w:color="auto"/>
              </w:divBdr>
            </w:div>
          </w:divsChild>
        </w:div>
        <w:div w:id="1783720597">
          <w:marLeft w:val="0"/>
          <w:marRight w:val="0"/>
          <w:marTop w:val="120"/>
          <w:marBottom w:val="0"/>
          <w:divBdr>
            <w:top w:val="none" w:sz="0" w:space="0" w:color="auto"/>
            <w:left w:val="none" w:sz="0" w:space="0" w:color="auto"/>
            <w:bottom w:val="none" w:sz="0" w:space="0" w:color="auto"/>
            <w:right w:val="none" w:sz="0" w:space="0" w:color="auto"/>
          </w:divBdr>
          <w:divsChild>
            <w:div w:id="2045330673">
              <w:marLeft w:val="0"/>
              <w:marRight w:val="0"/>
              <w:marTop w:val="0"/>
              <w:marBottom w:val="0"/>
              <w:divBdr>
                <w:top w:val="none" w:sz="0" w:space="0" w:color="auto"/>
                <w:left w:val="none" w:sz="0" w:space="0" w:color="auto"/>
                <w:bottom w:val="none" w:sz="0" w:space="0" w:color="auto"/>
                <w:right w:val="none" w:sz="0" w:space="0" w:color="auto"/>
              </w:divBdr>
            </w:div>
          </w:divsChild>
        </w:div>
        <w:div w:id="673533510">
          <w:marLeft w:val="0"/>
          <w:marRight w:val="0"/>
          <w:marTop w:val="120"/>
          <w:marBottom w:val="0"/>
          <w:divBdr>
            <w:top w:val="none" w:sz="0" w:space="0" w:color="auto"/>
            <w:left w:val="none" w:sz="0" w:space="0" w:color="auto"/>
            <w:bottom w:val="none" w:sz="0" w:space="0" w:color="auto"/>
            <w:right w:val="none" w:sz="0" w:space="0" w:color="auto"/>
          </w:divBdr>
          <w:divsChild>
            <w:div w:id="1851022293">
              <w:marLeft w:val="0"/>
              <w:marRight w:val="0"/>
              <w:marTop w:val="0"/>
              <w:marBottom w:val="0"/>
              <w:divBdr>
                <w:top w:val="none" w:sz="0" w:space="0" w:color="auto"/>
                <w:left w:val="none" w:sz="0" w:space="0" w:color="auto"/>
                <w:bottom w:val="none" w:sz="0" w:space="0" w:color="auto"/>
                <w:right w:val="none" w:sz="0" w:space="0" w:color="auto"/>
              </w:divBdr>
            </w:div>
          </w:divsChild>
        </w:div>
        <w:div w:id="1237127406">
          <w:marLeft w:val="0"/>
          <w:marRight w:val="0"/>
          <w:marTop w:val="120"/>
          <w:marBottom w:val="0"/>
          <w:divBdr>
            <w:top w:val="none" w:sz="0" w:space="0" w:color="auto"/>
            <w:left w:val="none" w:sz="0" w:space="0" w:color="auto"/>
            <w:bottom w:val="none" w:sz="0" w:space="0" w:color="auto"/>
            <w:right w:val="none" w:sz="0" w:space="0" w:color="auto"/>
          </w:divBdr>
          <w:divsChild>
            <w:div w:id="1814523470">
              <w:marLeft w:val="0"/>
              <w:marRight w:val="0"/>
              <w:marTop w:val="0"/>
              <w:marBottom w:val="0"/>
              <w:divBdr>
                <w:top w:val="none" w:sz="0" w:space="0" w:color="auto"/>
                <w:left w:val="none" w:sz="0" w:space="0" w:color="auto"/>
                <w:bottom w:val="none" w:sz="0" w:space="0" w:color="auto"/>
                <w:right w:val="none" w:sz="0" w:space="0" w:color="auto"/>
              </w:divBdr>
            </w:div>
          </w:divsChild>
        </w:div>
        <w:div w:id="697199242">
          <w:marLeft w:val="0"/>
          <w:marRight w:val="0"/>
          <w:marTop w:val="120"/>
          <w:marBottom w:val="0"/>
          <w:divBdr>
            <w:top w:val="none" w:sz="0" w:space="0" w:color="auto"/>
            <w:left w:val="none" w:sz="0" w:space="0" w:color="auto"/>
            <w:bottom w:val="none" w:sz="0" w:space="0" w:color="auto"/>
            <w:right w:val="none" w:sz="0" w:space="0" w:color="auto"/>
          </w:divBdr>
          <w:divsChild>
            <w:div w:id="87845783">
              <w:marLeft w:val="0"/>
              <w:marRight w:val="0"/>
              <w:marTop w:val="0"/>
              <w:marBottom w:val="0"/>
              <w:divBdr>
                <w:top w:val="none" w:sz="0" w:space="0" w:color="auto"/>
                <w:left w:val="none" w:sz="0" w:space="0" w:color="auto"/>
                <w:bottom w:val="none" w:sz="0" w:space="0" w:color="auto"/>
                <w:right w:val="none" w:sz="0" w:space="0" w:color="auto"/>
              </w:divBdr>
            </w:div>
          </w:divsChild>
        </w:div>
        <w:div w:id="1596590024">
          <w:marLeft w:val="0"/>
          <w:marRight w:val="0"/>
          <w:marTop w:val="120"/>
          <w:marBottom w:val="0"/>
          <w:divBdr>
            <w:top w:val="none" w:sz="0" w:space="0" w:color="auto"/>
            <w:left w:val="none" w:sz="0" w:space="0" w:color="auto"/>
            <w:bottom w:val="none" w:sz="0" w:space="0" w:color="auto"/>
            <w:right w:val="none" w:sz="0" w:space="0" w:color="auto"/>
          </w:divBdr>
          <w:divsChild>
            <w:div w:id="1219559740">
              <w:marLeft w:val="0"/>
              <w:marRight w:val="0"/>
              <w:marTop w:val="0"/>
              <w:marBottom w:val="0"/>
              <w:divBdr>
                <w:top w:val="none" w:sz="0" w:space="0" w:color="auto"/>
                <w:left w:val="none" w:sz="0" w:space="0" w:color="auto"/>
                <w:bottom w:val="none" w:sz="0" w:space="0" w:color="auto"/>
                <w:right w:val="none" w:sz="0" w:space="0" w:color="auto"/>
              </w:divBdr>
            </w:div>
          </w:divsChild>
        </w:div>
        <w:div w:id="1869566033">
          <w:marLeft w:val="0"/>
          <w:marRight w:val="0"/>
          <w:marTop w:val="120"/>
          <w:marBottom w:val="0"/>
          <w:divBdr>
            <w:top w:val="none" w:sz="0" w:space="0" w:color="auto"/>
            <w:left w:val="none" w:sz="0" w:space="0" w:color="auto"/>
            <w:bottom w:val="none" w:sz="0" w:space="0" w:color="auto"/>
            <w:right w:val="none" w:sz="0" w:space="0" w:color="auto"/>
          </w:divBdr>
          <w:divsChild>
            <w:div w:id="496893988">
              <w:marLeft w:val="0"/>
              <w:marRight w:val="0"/>
              <w:marTop w:val="0"/>
              <w:marBottom w:val="0"/>
              <w:divBdr>
                <w:top w:val="none" w:sz="0" w:space="0" w:color="auto"/>
                <w:left w:val="none" w:sz="0" w:space="0" w:color="auto"/>
                <w:bottom w:val="none" w:sz="0" w:space="0" w:color="auto"/>
                <w:right w:val="none" w:sz="0" w:space="0" w:color="auto"/>
              </w:divBdr>
            </w:div>
          </w:divsChild>
        </w:div>
        <w:div w:id="506528495">
          <w:marLeft w:val="0"/>
          <w:marRight w:val="0"/>
          <w:marTop w:val="120"/>
          <w:marBottom w:val="0"/>
          <w:divBdr>
            <w:top w:val="none" w:sz="0" w:space="0" w:color="auto"/>
            <w:left w:val="none" w:sz="0" w:space="0" w:color="auto"/>
            <w:bottom w:val="none" w:sz="0" w:space="0" w:color="auto"/>
            <w:right w:val="none" w:sz="0" w:space="0" w:color="auto"/>
          </w:divBdr>
          <w:divsChild>
            <w:div w:id="1245840432">
              <w:marLeft w:val="0"/>
              <w:marRight w:val="0"/>
              <w:marTop w:val="0"/>
              <w:marBottom w:val="0"/>
              <w:divBdr>
                <w:top w:val="none" w:sz="0" w:space="0" w:color="auto"/>
                <w:left w:val="none" w:sz="0" w:space="0" w:color="auto"/>
                <w:bottom w:val="none" w:sz="0" w:space="0" w:color="auto"/>
                <w:right w:val="none" w:sz="0" w:space="0" w:color="auto"/>
              </w:divBdr>
            </w:div>
          </w:divsChild>
        </w:div>
        <w:div w:id="2010012170">
          <w:marLeft w:val="0"/>
          <w:marRight w:val="0"/>
          <w:marTop w:val="120"/>
          <w:marBottom w:val="0"/>
          <w:divBdr>
            <w:top w:val="none" w:sz="0" w:space="0" w:color="auto"/>
            <w:left w:val="none" w:sz="0" w:space="0" w:color="auto"/>
            <w:bottom w:val="none" w:sz="0" w:space="0" w:color="auto"/>
            <w:right w:val="none" w:sz="0" w:space="0" w:color="auto"/>
          </w:divBdr>
          <w:divsChild>
            <w:div w:id="447815815">
              <w:marLeft w:val="0"/>
              <w:marRight w:val="0"/>
              <w:marTop w:val="0"/>
              <w:marBottom w:val="0"/>
              <w:divBdr>
                <w:top w:val="none" w:sz="0" w:space="0" w:color="auto"/>
                <w:left w:val="none" w:sz="0" w:space="0" w:color="auto"/>
                <w:bottom w:val="none" w:sz="0" w:space="0" w:color="auto"/>
                <w:right w:val="none" w:sz="0" w:space="0" w:color="auto"/>
              </w:divBdr>
            </w:div>
          </w:divsChild>
        </w:div>
        <w:div w:id="1147745083">
          <w:marLeft w:val="0"/>
          <w:marRight w:val="0"/>
          <w:marTop w:val="120"/>
          <w:marBottom w:val="0"/>
          <w:divBdr>
            <w:top w:val="none" w:sz="0" w:space="0" w:color="auto"/>
            <w:left w:val="none" w:sz="0" w:space="0" w:color="auto"/>
            <w:bottom w:val="none" w:sz="0" w:space="0" w:color="auto"/>
            <w:right w:val="none" w:sz="0" w:space="0" w:color="auto"/>
          </w:divBdr>
          <w:divsChild>
            <w:div w:id="1177381989">
              <w:marLeft w:val="0"/>
              <w:marRight w:val="0"/>
              <w:marTop w:val="0"/>
              <w:marBottom w:val="0"/>
              <w:divBdr>
                <w:top w:val="none" w:sz="0" w:space="0" w:color="auto"/>
                <w:left w:val="none" w:sz="0" w:space="0" w:color="auto"/>
                <w:bottom w:val="none" w:sz="0" w:space="0" w:color="auto"/>
                <w:right w:val="none" w:sz="0" w:space="0" w:color="auto"/>
              </w:divBdr>
            </w:div>
            <w:div w:id="2014457576">
              <w:marLeft w:val="0"/>
              <w:marRight w:val="0"/>
              <w:marTop w:val="0"/>
              <w:marBottom w:val="0"/>
              <w:divBdr>
                <w:top w:val="none" w:sz="0" w:space="0" w:color="auto"/>
                <w:left w:val="none" w:sz="0" w:space="0" w:color="auto"/>
                <w:bottom w:val="none" w:sz="0" w:space="0" w:color="auto"/>
                <w:right w:val="none" w:sz="0" w:space="0" w:color="auto"/>
              </w:divBdr>
            </w:div>
            <w:div w:id="544873606">
              <w:marLeft w:val="0"/>
              <w:marRight w:val="0"/>
              <w:marTop w:val="0"/>
              <w:marBottom w:val="0"/>
              <w:divBdr>
                <w:top w:val="none" w:sz="0" w:space="0" w:color="auto"/>
                <w:left w:val="none" w:sz="0" w:space="0" w:color="auto"/>
                <w:bottom w:val="none" w:sz="0" w:space="0" w:color="auto"/>
                <w:right w:val="none" w:sz="0" w:space="0" w:color="auto"/>
              </w:divBdr>
            </w:div>
            <w:div w:id="1293362070">
              <w:marLeft w:val="0"/>
              <w:marRight w:val="0"/>
              <w:marTop w:val="0"/>
              <w:marBottom w:val="0"/>
              <w:divBdr>
                <w:top w:val="none" w:sz="0" w:space="0" w:color="auto"/>
                <w:left w:val="none" w:sz="0" w:space="0" w:color="auto"/>
                <w:bottom w:val="none" w:sz="0" w:space="0" w:color="auto"/>
                <w:right w:val="none" w:sz="0" w:space="0" w:color="auto"/>
              </w:divBdr>
              <w:divsChild>
                <w:div w:id="847406042">
                  <w:marLeft w:val="0"/>
                  <w:marRight w:val="0"/>
                  <w:marTop w:val="0"/>
                  <w:marBottom w:val="0"/>
                  <w:divBdr>
                    <w:top w:val="none" w:sz="0" w:space="0" w:color="auto"/>
                    <w:left w:val="none" w:sz="0" w:space="0" w:color="auto"/>
                    <w:bottom w:val="none" w:sz="0" w:space="0" w:color="auto"/>
                    <w:right w:val="none" w:sz="0" w:space="0" w:color="auto"/>
                  </w:divBdr>
                  <w:divsChild>
                    <w:div w:id="424114609">
                      <w:marLeft w:val="0"/>
                      <w:marRight w:val="0"/>
                      <w:marTop w:val="0"/>
                      <w:marBottom w:val="0"/>
                      <w:divBdr>
                        <w:top w:val="none" w:sz="0" w:space="0" w:color="auto"/>
                        <w:left w:val="none" w:sz="0" w:space="0" w:color="auto"/>
                        <w:bottom w:val="none" w:sz="0" w:space="0" w:color="auto"/>
                        <w:right w:val="none" w:sz="0" w:space="0" w:color="auto"/>
                      </w:divBdr>
                      <w:divsChild>
                        <w:div w:id="374278579">
                          <w:marLeft w:val="0"/>
                          <w:marRight w:val="0"/>
                          <w:marTop w:val="0"/>
                          <w:marBottom w:val="0"/>
                          <w:divBdr>
                            <w:top w:val="none" w:sz="0" w:space="0" w:color="auto"/>
                            <w:left w:val="none" w:sz="0" w:space="0" w:color="auto"/>
                            <w:bottom w:val="none" w:sz="0" w:space="0" w:color="auto"/>
                            <w:right w:val="none" w:sz="0" w:space="0" w:color="auto"/>
                          </w:divBdr>
                          <w:divsChild>
                            <w:div w:id="439955703">
                              <w:marLeft w:val="0"/>
                              <w:marRight w:val="0"/>
                              <w:marTop w:val="0"/>
                              <w:marBottom w:val="0"/>
                              <w:divBdr>
                                <w:top w:val="none" w:sz="0" w:space="0" w:color="auto"/>
                                <w:left w:val="none" w:sz="0" w:space="0" w:color="auto"/>
                                <w:bottom w:val="none" w:sz="0" w:space="0" w:color="auto"/>
                                <w:right w:val="none" w:sz="0" w:space="0" w:color="auto"/>
                              </w:divBdr>
                              <w:divsChild>
                                <w:div w:id="616835476">
                                  <w:marLeft w:val="0"/>
                                  <w:marRight w:val="0"/>
                                  <w:marTop w:val="0"/>
                                  <w:marBottom w:val="0"/>
                                  <w:divBdr>
                                    <w:top w:val="none" w:sz="0" w:space="0" w:color="auto"/>
                                    <w:left w:val="none" w:sz="0" w:space="0" w:color="auto"/>
                                    <w:bottom w:val="none" w:sz="0" w:space="0" w:color="auto"/>
                                    <w:right w:val="none" w:sz="0" w:space="0" w:color="auto"/>
                                  </w:divBdr>
                                  <w:divsChild>
                                    <w:div w:id="589201067">
                                      <w:marLeft w:val="0"/>
                                      <w:marRight w:val="0"/>
                                      <w:marTop w:val="0"/>
                                      <w:marBottom w:val="0"/>
                                      <w:divBdr>
                                        <w:top w:val="none" w:sz="0" w:space="0" w:color="auto"/>
                                        <w:left w:val="none" w:sz="0" w:space="0" w:color="auto"/>
                                        <w:bottom w:val="none" w:sz="0" w:space="0" w:color="auto"/>
                                        <w:right w:val="none" w:sz="0" w:space="0" w:color="auto"/>
                                      </w:divBdr>
                                      <w:divsChild>
                                        <w:div w:id="144325961">
                                          <w:marLeft w:val="0"/>
                                          <w:marRight w:val="0"/>
                                          <w:marTop w:val="0"/>
                                          <w:marBottom w:val="0"/>
                                          <w:divBdr>
                                            <w:top w:val="none" w:sz="0" w:space="0" w:color="auto"/>
                                            <w:left w:val="none" w:sz="0" w:space="0" w:color="auto"/>
                                            <w:bottom w:val="none" w:sz="0" w:space="0" w:color="auto"/>
                                            <w:right w:val="none" w:sz="0" w:space="0" w:color="auto"/>
                                          </w:divBdr>
                                          <w:divsChild>
                                            <w:div w:id="1427844987">
                                              <w:marLeft w:val="0"/>
                                              <w:marRight w:val="0"/>
                                              <w:marTop w:val="0"/>
                                              <w:marBottom w:val="0"/>
                                              <w:divBdr>
                                                <w:top w:val="none" w:sz="0" w:space="0" w:color="auto"/>
                                                <w:left w:val="none" w:sz="0" w:space="0" w:color="auto"/>
                                                <w:bottom w:val="none" w:sz="0" w:space="0" w:color="auto"/>
                                                <w:right w:val="none" w:sz="0" w:space="0" w:color="auto"/>
                                              </w:divBdr>
                                              <w:divsChild>
                                                <w:div w:id="1726298562">
                                                  <w:marLeft w:val="0"/>
                                                  <w:marRight w:val="0"/>
                                                  <w:marTop w:val="0"/>
                                                  <w:marBottom w:val="0"/>
                                                  <w:divBdr>
                                                    <w:top w:val="none" w:sz="0" w:space="0" w:color="auto"/>
                                                    <w:left w:val="none" w:sz="0" w:space="0" w:color="auto"/>
                                                    <w:bottom w:val="none" w:sz="0" w:space="0" w:color="auto"/>
                                                    <w:right w:val="none" w:sz="0" w:space="0" w:color="auto"/>
                                                  </w:divBdr>
                                                  <w:divsChild>
                                                    <w:div w:id="807170045">
                                                      <w:marLeft w:val="0"/>
                                                      <w:marRight w:val="0"/>
                                                      <w:marTop w:val="0"/>
                                                      <w:marBottom w:val="0"/>
                                                      <w:divBdr>
                                                        <w:top w:val="none" w:sz="0" w:space="0" w:color="auto"/>
                                                        <w:left w:val="none" w:sz="0" w:space="0" w:color="auto"/>
                                                        <w:bottom w:val="none" w:sz="0" w:space="0" w:color="auto"/>
                                                        <w:right w:val="none" w:sz="0" w:space="0" w:color="auto"/>
                                                      </w:divBdr>
                                                      <w:divsChild>
                                                        <w:div w:id="42368861">
                                                          <w:marLeft w:val="0"/>
                                                          <w:marRight w:val="0"/>
                                                          <w:marTop w:val="0"/>
                                                          <w:marBottom w:val="0"/>
                                                          <w:divBdr>
                                                            <w:top w:val="none" w:sz="0" w:space="0" w:color="auto"/>
                                                            <w:left w:val="none" w:sz="0" w:space="0" w:color="auto"/>
                                                            <w:bottom w:val="none" w:sz="0" w:space="0" w:color="auto"/>
                                                            <w:right w:val="none" w:sz="0" w:space="0" w:color="auto"/>
                                                          </w:divBdr>
                                                          <w:divsChild>
                                                            <w:div w:id="11957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Moore</dc:creator>
  <cp:keywords/>
  <dc:description/>
  <cp:lastModifiedBy>Annika Moore</cp:lastModifiedBy>
  <cp:revision>1</cp:revision>
  <dcterms:created xsi:type="dcterms:W3CDTF">2022-04-07T21:49:00Z</dcterms:created>
  <dcterms:modified xsi:type="dcterms:W3CDTF">2022-04-07T21:52:00Z</dcterms:modified>
</cp:coreProperties>
</file>